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人才招选育留</w:t>
      </w: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spacing w:line="480" w:lineRule="exact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课程背景：</w:t>
      </w:r>
    </w:p>
    <w:p>
      <w:pPr>
        <w:spacing w:line="480" w:lineRule="exact"/>
        <w:ind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企业持续增长方程式是什么？</w:t>
      </w:r>
      <w:r>
        <w:rPr>
          <w:rFonts w:hint="eastAsia" w:ascii="微软雅黑" w:hAnsi="微软雅黑" w:eastAsia="微软雅黑" w:cs="微软雅黑"/>
          <w:sz w:val="21"/>
          <w:szCs w:val="21"/>
        </w:rPr>
        <w:t>企业成功=战略*组织能力是大家普遍达成的共识，战略和组织能力相互作用，对于企业来说，战略和组织能力都要强，必须均衡发展。好的战略每个企业都会有，但是很容易被模仿，而优秀的组织能力却很难被轻易模仿，这是企业的核心竞争力，它可以放大组织整体优势，提高企业成功的机会。因此人力资源成为当之无愧的企业管理者的一号工程，而管理者是真正的第一人力资源经理，越是成熟的管理者对组织发展发挥的作用越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但是在实际的日常的管理中，管理者却往往普遍存在诸多困惑：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1、用什么机制推动组织能力发展？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2、新管理者如何快速落地？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、如何对员工进行选、育、激、留、汰？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、管理者如何进行自我管理和自我提升？</w:t>
      </w:r>
    </w:p>
    <w:p>
      <w:pPr>
        <w:spacing w:line="480" w:lineRule="exact"/>
        <w:ind w:firstLine="42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本课程结合国内一线大厂的实操经验，帮助促进团队管理者建立新的管理者角色认知，确保其学以致用，帮助企业管理者快速成长，迅速构建高绩效的团队。</w:t>
      </w:r>
    </w:p>
    <w:p>
      <w:pPr>
        <w:spacing w:line="480" w:lineRule="exact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课程目标：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清晰管理者的使命和角色，让整个组织始终聚焦核心工作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学会管理者的选育激留汰，确保重要管理动作落实到位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解决八个常见管理难题，为组织发展排除障碍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 掌握四个必备的管理工具，让组织实现自我进化和迭代</w:t>
      </w:r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课程对象：</w:t>
      </w:r>
      <w:r>
        <w:rPr>
          <w:rFonts w:hint="eastAsia" w:ascii="微软雅黑" w:hAnsi="微软雅黑" w:eastAsia="微软雅黑" w:cs="微软雅黑"/>
          <w:sz w:val="21"/>
          <w:szCs w:val="21"/>
        </w:rPr>
        <w:t>企业各级管理者</w:t>
      </w:r>
      <w:bookmarkStart w:id="0" w:name="_GoBack"/>
      <w:bookmarkEnd w:id="0"/>
    </w:p>
    <w:p>
      <w:pPr>
        <w:spacing w:line="480" w:lineRule="exact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课程时间：</w:t>
      </w:r>
      <w:r>
        <w:rPr>
          <w:rFonts w:hint="eastAsia" w:ascii="微软雅黑" w:hAnsi="微软雅黑" w:eastAsia="微软雅黑" w:cs="微软雅黑"/>
          <w:sz w:val="21"/>
          <w:szCs w:val="21"/>
        </w:rPr>
        <w:t>2天，6小时/天</w:t>
      </w:r>
    </w:p>
    <w:p>
      <w:pPr>
        <w:spacing w:line="480" w:lineRule="exact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课程方式：</w:t>
      </w:r>
      <w:r>
        <w:rPr>
          <w:rFonts w:hint="eastAsia" w:ascii="微软雅黑" w:hAnsi="微软雅黑" w:eastAsia="微软雅黑" w:cs="微软雅黑"/>
          <w:sz w:val="21"/>
          <w:szCs w:val="21"/>
        </w:rPr>
        <w:t>小组讨论与PK+分组训练+情景模拟+案例研讨+视频播放+互动游戏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导入：</w:t>
      </w:r>
      <w:r>
        <w:rPr>
          <w:rFonts w:hint="eastAsia" w:ascii="微软雅黑" w:hAnsi="微软雅黑" w:eastAsia="微软雅黑" w:cs="微软雅黑"/>
          <w:sz w:val="21"/>
          <w:szCs w:val="21"/>
        </w:rPr>
        <w:t>员工离职或者绩效不佳是谁的责任？管理者还是HR?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  <w:t>一、踏上管理之路，管理者角色转变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角色认知：我-我们，个人-公司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精力分配或核心任务：事-人；当下-未来；局部-全局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关键能力：专业-管理、专家-管理者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 管理者的六个画像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  <w:t>二、重视HR管理，非人部门管理都事半功倍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  <w:t>三、人力资源管理中非人部门与HR部门的职责分工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实战演练：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1）自己作为管理者照镜子；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2）最希望提升学习的点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第一讲：选对人——组织能力的起点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案例：</w:t>
      </w:r>
      <w:r>
        <w:rPr>
          <w:rFonts w:hint="eastAsia" w:ascii="微软雅黑" w:hAnsi="微软雅黑" w:eastAsia="微软雅黑" w:cs="微软雅黑"/>
          <w:sz w:val="21"/>
          <w:szCs w:val="21"/>
        </w:rPr>
        <w:t>盲目招聘带来的惨痛教训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促人才全景图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一、人才需求：以业务战略为终局的人才战略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 关键岗位界定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 胜任力标准确定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3. 数量需求预测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二、人才搜寻：选择效率最高的招聘渠道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简历漏斗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三、人才鉴别：利用工具鉴别合适人才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讨论：</w:t>
      </w:r>
      <w:r>
        <w:rPr>
          <w:rFonts w:hint="eastAsia" w:ascii="微软雅黑" w:hAnsi="微软雅黑" w:eastAsia="微软雅黑" w:cs="微软雅黑"/>
          <w:sz w:val="21"/>
          <w:szCs w:val="21"/>
        </w:rPr>
        <w:t>人才招聘的标准是什么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面试工具：</w:t>
      </w:r>
      <w:r>
        <w:rPr>
          <w:rFonts w:hint="eastAsia" w:ascii="微软雅黑" w:hAnsi="微软雅黑" w:eastAsia="微软雅黑" w:cs="微软雅黑"/>
          <w:sz w:val="21"/>
          <w:szCs w:val="21"/>
        </w:rPr>
        <w:t>STAR面试技术、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5w1H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演练：</w:t>
      </w:r>
      <w:r>
        <w:rPr>
          <w:rFonts w:hint="eastAsia" w:ascii="微软雅黑" w:hAnsi="微软雅黑" w:eastAsia="微软雅黑" w:cs="微软雅黑"/>
          <w:sz w:val="21"/>
          <w:szCs w:val="21"/>
        </w:rPr>
        <w:t>STAR练习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四、决定录用：锁定心仪候选人不流失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 心仪人选“反营销”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入职前的细节管理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五、人才落地：新人融入罗盘促落地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新人融入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新人评估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新人融入罗盘、新人评估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六、招聘复盘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181818"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color w:val="181818"/>
          <w:sz w:val="21"/>
          <w:szCs w:val="21"/>
        </w:rPr>
        <w:t>招聘复盘表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18181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第二讲：培养人——学习型组织建立者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导入：</w:t>
      </w:r>
      <w:r>
        <w:rPr>
          <w:rFonts w:hint="eastAsia" w:ascii="微软雅黑" w:hAnsi="微软雅黑" w:eastAsia="微软雅黑" w:cs="微软雅黑"/>
          <w:sz w:val="21"/>
          <w:szCs w:val="21"/>
        </w:rPr>
        <w:t>管理者培养人会教会徒弟饿死师傅吗？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——企业文化是构建学习型组织的基础和关键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一、打造学习型组织，管理者的艺术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自我超越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心智模式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共同愿景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 团队学习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二、学习型组织的氛围营造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 管理者带头授课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 师徒带教文化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3. 定期学习分享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4. 最佳经验萃取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三、学习型组织的练兵机制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1. 定期轮岗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 项目历练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3. 战役锻炼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四、核心人才发展的两大利器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1. GROW教练辅导模型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1）G-员工需要达到的成果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2）R-现在发生的问题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3）有哪些方法选择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4）W-采取的行动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演练：</w:t>
      </w:r>
      <w:r>
        <w:rPr>
          <w:rFonts w:hint="eastAsia" w:ascii="微软雅黑" w:hAnsi="微软雅黑" w:eastAsia="微软雅黑" w:cs="微软雅黑"/>
          <w:sz w:val="21"/>
          <w:szCs w:val="21"/>
        </w:rPr>
        <w:t>如何进行员工教练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\辅导十六字方针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2. IDP个人发展计划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管理实战场景三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完成一份个人发展计划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第四讲：激发人——全面激励的落实者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1"/>
          <w:szCs w:val="21"/>
        </w:rPr>
        <w:t>一、高绩效团队=动力X能力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——动力与能力的互动模式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11"/>
          <w:sz w:val="21"/>
          <w:szCs w:val="21"/>
        </w:rPr>
        <w:t>二、三大激励理论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马斯洛的需求理论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赫茨伯格的双因素理论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CARE员工激励模型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互动：</w:t>
      </w:r>
      <w:r>
        <w:rPr>
          <w:rFonts w:hint="eastAsia" w:ascii="微软雅黑" w:hAnsi="微软雅黑" w:eastAsia="微软雅黑" w:cs="微软雅黑"/>
          <w:sz w:val="21"/>
          <w:szCs w:val="21"/>
        </w:rPr>
        <w:t>动力理解的小测试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三、人才晋升激励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晋升理念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晋升流程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晋升误区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四、薪酬福利激励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薪酬激励理念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福利关爱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薪酬激励误区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五、日常管理激励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1. 培养信心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1）积极预期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2）小胜即庆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3）实时鼓励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2. 工作结构设计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1）组织结构设计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2）人尽其才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3）人岗匹配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3. 及时认可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1）口头认可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2）书面认可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4. 领导风格的转换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1）指令型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2）教练型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3）支持型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4）成就取向型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5. 合理授权激发潜力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1）确定授权范围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2）确定授权依据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3）授权三种方式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4）授权注意事项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视频材料：阿里高管激励方式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现场互动：</w:t>
      </w:r>
      <w:r>
        <w:rPr>
          <w:rFonts w:hint="eastAsia" w:ascii="微软雅黑" w:hAnsi="微软雅黑" w:eastAsia="微软雅黑" w:cs="微软雅黑"/>
          <w:sz w:val="21"/>
          <w:szCs w:val="21"/>
        </w:rPr>
        <w:t>激励技巧的自我评估（雷达图的绘制）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六、帮助员工自我实现的职业生涯规划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职业生涯规划模型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员工职业生涯规划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管理实战场景四：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95后员工，怎么激励？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第四讲：留住人——团队运营的总导演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一、团队运营大图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哪些是我们要留的人？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完美团队的运营理念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3. 完美团队的运营大图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1）营造团队氛围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2）推动绩效管理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3）汰换不合适员工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4）必要的风险控制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二、营造团队氛围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2060"/>
          <w:sz w:val="21"/>
          <w:szCs w:val="21"/>
        </w:rPr>
        <w:t xml:space="preserve">1.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利用沟通建立信任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Cs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信任公式</w:t>
      </w:r>
      <w:r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bCs/>
          <w:color w:val="222222"/>
          <w:sz w:val="21"/>
          <w:szCs w:val="21"/>
          <w:shd w:val="clear" w:color="auto" w:fill="FFFFFF"/>
        </w:rPr>
        <w:t>信任=可信度X可靠度X可亲度÷自私度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222222"/>
          <w:sz w:val="21"/>
          <w:szCs w:val="21"/>
          <w:shd w:val="clear" w:color="auto" w:fill="FFFFFF"/>
        </w:rPr>
        <w:t>1）一对一沟通五步法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第一步：开启讨论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第二步：澄清问题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第三步：发展方案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第四步：达成共识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第五步：总结讨论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  <w:t>2）遵守沟通五个原则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基本原则1：维护自尊,加强自信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基本原则2：仔细聆听，表示同理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基本原则3：寻求帮助，鼓励参与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基本原则4：分享观点，传情达理(建立信任)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基本原则5：给予支持，鼓励承担。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222222"/>
          <w:sz w:val="21"/>
          <w:szCs w:val="21"/>
          <w:shd w:val="clear" w:color="auto" w:fill="FFFFFF"/>
        </w:rPr>
        <w:t>3）塑造团队共同语言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Cs/>
          <w:sz w:val="21"/>
          <w:szCs w:val="21"/>
        </w:rPr>
        <w:t>4）抓住关键沟通场景</w:t>
      </w:r>
      <w:r>
        <w:rPr>
          <w:rFonts w:hint="eastAsia" w:ascii="微软雅黑" w:hAnsi="微软雅黑" w:eastAsia="微软雅黑" w:cs="微软雅黑"/>
          <w:sz w:val="21"/>
          <w:szCs w:val="21"/>
        </w:rPr>
        <w:t>——晨会、周会、月会、季度会、全员会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团队沟通工具：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圆桌会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共创会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裸心会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color="auto" w:fill="FFFFFF"/>
        </w:rPr>
        <w:t>群复盘会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明确团队行为规则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打造走心团队活动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团队成员动态观察表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管理实战场景五：</w:t>
      </w:r>
      <w:r>
        <w:rPr>
          <w:rFonts w:hint="eastAsia" w:ascii="微软雅黑" w:hAnsi="微软雅黑" w:eastAsia="微软雅黑" w:cs="微软雅黑"/>
          <w:sz w:val="21"/>
          <w:szCs w:val="21"/>
        </w:rPr>
        <w:t>当一名员工向你抱怨另一名员工时，你怎么办？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三、推动绩效管理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讨论：绩效管理是什么？痛点有哪些？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管理者绩效管理闭环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1. 目标设定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1）分解逻辑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2）设定流程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3）smart原则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绩效管理——辅导、考核、应用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工具：</w:t>
      </w:r>
      <w:r>
        <w:rPr>
          <w:rFonts w:hint="eastAsia" w:ascii="微软雅黑" w:hAnsi="微软雅黑" w:eastAsia="微软雅黑" w:cs="微软雅黑"/>
          <w:sz w:val="21"/>
          <w:szCs w:val="21"/>
        </w:rPr>
        <w:t>KPI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OKR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BSC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PBC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181818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管理实战场景六</w:t>
      </w:r>
      <w:r>
        <w:rPr>
          <w:rFonts w:hint="eastAsia" w:ascii="微软雅黑" w:hAnsi="微软雅黑" w:eastAsia="微软雅黑" w:cs="微软雅黑"/>
          <w:b/>
          <w:bCs/>
          <w:color w:val="181818"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color w:val="181818"/>
          <w:sz w:val="21"/>
          <w:szCs w:val="21"/>
        </w:rPr>
        <w:t>三分钟敏捷绩效管理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四、汰换不合适员工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讨论：</w:t>
      </w:r>
      <w:r>
        <w:rPr>
          <w:rFonts w:hint="eastAsia" w:ascii="微软雅黑" w:hAnsi="微软雅黑" w:eastAsia="微软雅黑" w:cs="微软雅黑"/>
          <w:sz w:val="21"/>
          <w:szCs w:val="21"/>
        </w:rPr>
        <w:t>你解聘过的或看到过被解雇同学的特点？你喜欢的同事是什么样的？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案例：</w:t>
      </w:r>
      <w:r>
        <w:rPr>
          <w:rFonts w:hint="eastAsia" w:ascii="微软雅黑" w:hAnsi="微软雅黑" w:eastAsia="微软雅黑" w:cs="微软雅黑"/>
          <w:sz w:val="21"/>
          <w:szCs w:val="21"/>
        </w:rPr>
        <w:t>离职数据分析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1）解聘目的：送什么样的人出去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2）解聘流程：培训、调岗、解聘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3）解聘策略：解聘沟通要有情理法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管理实战场景七：</w:t>
      </w:r>
      <w:r>
        <w:rPr>
          <w:rFonts w:hint="eastAsia" w:ascii="微软雅黑" w:hAnsi="微软雅黑" w:eastAsia="微软雅黑" w:cs="微软雅黑"/>
          <w:sz w:val="21"/>
          <w:szCs w:val="21"/>
        </w:rPr>
        <w:t>离职面谈大PK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C45911"/>
          <w:sz w:val="21"/>
          <w:szCs w:val="21"/>
        </w:rPr>
        <w:t>五、必要的风险控制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坚守团队高压线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用组织治理做流程控制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劳动纠纷处理分工策略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 常用劳动法律法规解析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color w:val="1F4E79"/>
          <w:sz w:val="21"/>
          <w:szCs w:val="21"/>
        </w:rPr>
        <w:t>第五讲：“锻炼”人——团队管理的核武器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一、管理者的自我进化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 抓住重要管理节点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2. 管理者的自我进化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1）揪头发，培养见木又见林的系统思维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2）照镜子，定位客观真实的团队和自己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3）闻味道，确保团队有相同的底层特质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 管理者的实战历练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45907"/>
          <w:sz w:val="21"/>
          <w:szCs w:val="21"/>
        </w:rPr>
        <w:t>二、管理者必备的管理工具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1. 问题解决与分析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1）5W2H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2）逻辑层次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2. 目标管理法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1）PDCA工作法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2）复盘工作法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管理实战场景八</w:t>
      </w:r>
      <w:r>
        <w:rPr>
          <w:rFonts w:hint="eastAsia" w:ascii="微软雅黑" w:hAnsi="微软雅黑" w:eastAsia="微软雅黑" w:cs="微软雅黑"/>
          <w:sz w:val="21"/>
          <w:szCs w:val="21"/>
        </w:rPr>
        <w:t>：当你和同为管理者的同事发生冲突时？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ODc1MzY4ZmQ1MDQ5YTU4Yjk0NGU5YTljN2M1NmQifQ=="/>
  </w:docVars>
  <w:rsids>
    <w:rsidRoot w:val="00172A27"/>
    <w:rsid w:val="000019E4"/>
    <w:rsid w:val="00003533"/>
    <w:rsid w:val="00005CC7"/>
    <w:rsid w:val="0001061A"/>
    <w:rsid w:val="00010FB0"/>
    <w:rsid w:val="00015860"/>
    <w:rsid w:val="000179DA"/>
    <w:rsid w:val="0002766F"/>
    <w:rsid w:val="00032AC5"/>
    <w:rsid w:val="00042F9A"/>
    <w:rsid w:val="00045D2A"/>
    <w:rsid w:val="000471C6"/>
    <w:rsid w:val="00051A9D"/>
    <w:rsid w:val="000571ED"/>
    <w:rsid w:val="00061DF3"/>
    <w:rsid w:val="00072FAB"/>
    <w:rsid w:val="00077723"/>
    <w:rsid w:val="00081C97"/>
    <w:rsid w:val="00096A6B"/>
    <w:rsid w:val="000A147F"/>
    <w:rsid w:val="000A6996"/>
    <w:rsid w:val="000B11A6"/>
    <w:rsid w:val="000C3D41"/>
    <w:rsid w:val="000E0C2D"/>
    <w:rsid w:val="000E6DCA"/>
    <w:rsid w:val="000F2C23"/>
    <w:rsid w:val="000F2E24"/>
    <w:rsid w:val="000F367F"/>
    <w:rsid w:val="00101C98"/>
    <w:rsid w:val="00114FED"/>
    <w:rsid w:val="00127B00"/>
    <w:rsid w:val="00142E66"/>
    <w:rsid w:val="00161755"/>
    <w:rsid w:val="00172A27"/>
    <w:rsid w:val="0017320E"/>
    <w:rsid w:val="00173FCF"/>
    <w:rsid w:val="00175892"/>
    <w:rsid w:val="00177C2E"/>
    <w:rsid w:val="001A090B"/>
    <w:rsid w:val="001A0D28"/>
    <w:rsid w:val="001A2DCC"/>
    <w:rsid w:val="001A2E90"/>
    <w:rsid w:val="001A3E7A"/>
    <w:rsid w:val="001B7A0A"/>
    <w:rsid w:val="001C1005"/>
    <w:rsid w:val="001D1293"/>
    <w:rsid w:val="001E1760"/>
    <w:rsid w:val="001E340C"/>
    <w:rsid w:val="001F3455"/>
    <w:rsid w:val="002054A1"/>
    <w:rsid w:val="00214528"/>
    <w:rsid w:val="002307C4"/>
    <w:rsid w:val="002316C4"/>
    <w:rsid w:val="00232F30"/>
    <w:rsid w:val="00246F1A"/>
    <w:rsid w:val="00247E40"/>
    <w:rsid w:val="002520A1"/>
    <w:rsid w:val="00255077"/>
    <w:rsid w:val="00255426"/>
    <w:rsid w:val="00262D00"/>
    <w:rsid w:val="00262EB6"/>
    <w:rsid w:val="00275A71"/>
    <w:rsid w:val="00280DAA"/>
    <w:rsid w:val="002836CB"/>
    <w:rsid w:val="002877E1"/>
    <w:rsid w:val="00290E8D"/>
    <w:rsid w:val="0029137E"/>
    <w:rsid w:val="00295670"/>
    <w:rsid w:val="002A1064"/>
    <w:rsid w:val="002A3494"/>
    <w:rsid w:val="002A530E"/>
    <w:rsid w:val="002A667A"/>
    <w:rsid w:val="002B1A7A"/>
    <w:rsid w:val="002B4EFF"/>
    <w:rsid w:val="002C5745"/>
    <w:rsid w:val="002D2CF4"/>
    <w:rsid w:val="002E5368"/>
    <w:rsid w:val="002F01C7"/>
    <w:rsid w:val="00303953"/>
    <w:rsid w:val="003044FF"/>
    <w:rsid w:val="003370AF"/>
    <w:rsid w:val="00347092"/>
    <w:rsid w:val="0036402F"/>
    <w:rsid w:val="003705DC"/>
    <w:rsid w:val="00382597"/>
    <w:rsid w:val="0038520D"/>
    <w:rsid w:val="003909D0"/>
    <w:rsid w:val="00395877"/>
    <w:rsid w:val="003A5ACE"/>
    <w:rsid w:val="003B29FA"/>
    <w:rsid w:val="003B44D7"/>
    <w:rsid w:val="003D5B99"/>
    <w:rsid w:val="004119EB"/>
    <w:rsid w:val="004146FA"/>
    <w:rsid w:val="00433189"/>
    <w:rsid w:val="00441C21"/>
    <w:rsid w:val="00454FB7"/>
    <w:rsid w:val="00455227"/>
    <w:rsid w:val="00482C67"/>
    <w:rsid w:val="00495264"/>
    <w:rsid w:val="004957F2"/>
    <w:rsid w:val="004A0FB5"/>
    <w:rsid w:val="004B68E5"/>
    <w:rsid w:val="004C3AE7"/>
    <w:rsid w:val="004C5121"/>
    <w:rsid w:val="004C67AA"/>
    <w:rsid w:val="004D1C9C"/>
    <w:rsid w:val="004D664C"/>
    <w:rsid w:val="004E2C50"/>
    <w:rsid w:val="004E6EAB"/>
    <w:rsid w:val="004F41BD"/>
    <w:rsid w:val="004F5888"/>
    <w:rsid w:val="004F7DCB"/>
    <w:rsid w:val="005046E4"/>
    <w:rsid w:val="005255A5"/>
    <w:rsid w:val="00531373"/>
    <w:rsid w:val="00555853"/>
    <w:rsid w:val="00556ACE"/>
    <w:rsid w:val="005602CC"/>
    <w:rsid w:val="00561120"/>
    <w:rsid w:val="00563911"/>
    <w:rsid w:val="005654FD"/>
    <w:rsid w:val="00573635"/>
    <w:rsid w:val="00574D3F"/>
    <w:rsid w:val="00576C09"/>
    <w:rsid w:val="00577C9D"/>
    <w:rsid w:val="0058229A"/>
    <w:rsid w:val="0059058D"/>
    <w:rsid w:val="005C003A"/>
    <w:rsid w:val="005D4ABD"/>
    <w:rsid w:val="005D5094"/>
    <w:rsid w:val="005E2724"/>
    <w:rsid w:val="005E4A32"/>
    <w:rsid w:val="005E55CA"/>
    <w:rsid w:val="005E73F9"/>
    <w:rsid w:val="005F2765"/>
    <w:rsid w:val="005F3043"/>
    <w:rsid w:val="005F68CA"/>
    <w:rsid w:val="005F6950"/>
    <w:rsid w:val="00625156"/>
    <w:rsid w:val="00633CEE"/>
    <w:rsid w:val="00633D11"/>
    <w:rsid w:val="006415F8"/>
    <w:rsid w:val="00655D82"/>
    <w:rsid w:val="00665629"/>
    <w:rsid w:val="00665A8E"/>
    <w:rsid w:val="00667347"/>
    <w:rsid w:val="00670411"/>
    <w:rsid w:val="00672620"/>
    <w:rsid w:val="00677487"/>
    <w:rsid w:val="00677F2A"/>
    <w:rsid w:val="00680A8B"/>
    <w:rsid w:val="00681B23"/>
    <w:rsid w:val="00684D0E"/>
    <w:rsid w:val="00687C79"/>
    <w:rsid w:val="00690ED0"/>
    <w:rsid w:val="00694A08"/>
    <w:rsid w:val="00697A6F"/>
    <w:rsid w:val="006A4AAF"/>
    <w:rsid w:val="006C09DC"/>
    <w:rsid w:val="006C2F19"/>
    <w:rsid w:val="006C313B"/>
    <w:rsid w:val="006C3E79"/>
    <w:rsid w:val="006C5467"/>
    <w:rsid w:val="006F0FB6"/>
    <w:rsid w:val="006F5A7F"/>
    <w:rsid w:val="006F7F5B"/>
    <w:rsid w:val="00701246"/>
    <w:rsid w:val="0070758C"/>
    <w:rsid w:val="00707812"/>
    <w:rsid w:val="00710001"/>
    <w:rsid w:val="0071645D"/>
    <w:rsid w:val="00720973"/>
    <w:rsid w:val="00723839"/>
    <w:rsid w:val="00732E06"/>
    <w:rsid w:val="00733E33"/>
    <w:rsid w:val="00736E44"/>
    <w:rsid w:val="00745DD9"/>
    <w:rsid w:val="007473BB"/>
    <w:rsid w:val="007548E9"/>
    <w:rsid w:val="007635F4"/>
    <w:rsid w:val="0076646F"/>
    <w:rsid w:val="00767427"/>
    <w:rsid w:val="007847FA"/>
    <w:rsid w:val="00784976"/>
    <w:rsid w:val="007922B2"/>
    <w:rsid w:val="00792D61"/>
    <w:rsid w:val="007A0252"/>
    <w:rsid w:val="007A6E0F"/>
    <w:rsid w:val="007A7663"/>
    <w:rsid w:val="007A7AC7"/>
    <w:rsid w:val="007B030A"/>
    <w:rsid w:val="007B4E1E"/>
    <w:rsid w:val="007C3048"/>
    <w:rsid w:val="007C6E22"/>
    <w:rsid w:val="007D5692"/>
    <w:rsid w:val="007E09A2"/>
    <w:rsid w:val="007E1A5F"/>
    <w:rsid w:val="007E2F66"/>
    <w:rsid w:val="007E5242"/>
    <w:rsid w:val="007F41F9"/>
    <w:rsid w:val="008019AB"/>
    <w:rsid w:val="0080257E"/>
    <w:rsid w:val="0080295F"/>
    <w:rsid w:val="008040C2"/>
    <w:rsid w:val="00813C08"/>
    <w:rsid w:val="008162BB"/>
    <w:rsid w:val="00821EAD"/>
    <w:rsid w:val="0082502D"/>
    <w:rsid w:val="008264D7"/>
    <w:rsid w:val="008272D3"/>
    <w:rsid w:val="0082758A"/>
    <w:rsid w:val="008275D4"/>
    <w:rsid w:val="0083048B"/>
    <w:rsid w:val="00840112"/>
    <w:rsid w:val="00840408"/>
    <w:rsid w:val="00843582"/>
    <w:rsid w:val="0084410F"/>
    <w:rsid w:val="00846DF6"/>
    <w:rsid w:val="00851017"/>
    <w:rsid w:val="00855B18"/>
    <w:rsid w:val="00864A15"/>
    <w:rsid w:val="00864E51"/>
    <w:rsid w:val="0087028F"/>
    <w:rsid w:val="00876671"/>
    <w:rsid w:val="008848DE"/>
    <w:rsid w:val="00890AF7"/>
    <w:rsid w:val="00896216"/>
    <w:rsid w:val="008A0AD5"/>
    <w:rsid w:val="008B3BE0"/>
    <w:rsid w:val="008D6456"/>
    <w:rsid w:val="008E6D63"/>
    <w:rsid w:val="00910675"/>
    <w:rsid w:val="009126BE"/>
    <w:rsid w:val="0091291D"/>
    <w:rsid w:val="009133E8"/>
    <w:rsid w:val="009154CB"/>
    <w:rsid w:val="009163BA"/>
    <w:rsid w:val="009218F7"/>
    <w:rsid w:val="00921E0A"/>
    <w:rsid w:val="009228DE"/>
    <w:rsid w:val="00942057"/>
    <w:rsid w:val="009509C3"/>
    <w:rsid w:val="00950EFB"/>
    <w:rsid w:val="009600EC"/>
    <w:rsid w:val="00960F99"/>
    <w:rsid w:val="009819B8"/>
    <w:rsid w:val="00983573"/>
    <w:rsid w:val="009954FB"/>
    <w:rsid w:val="009B281A"/>
    <w:rsid w:val="009B68B6"/>
    <w:rsid w:val="009B7E60"/>
    <w:rsid w:val="009C1309"/>
    <w:rsid w:val="009C30FE"/>
    <w:rsid w:val="009C671F"/>
    <w:rsid w:val="009D4A11"/>
    <w:rsid w:val="009E0190"/>
    <w:rsid w:val="009E0DC1"/>
    <w:rsid w:val="009F0D20"/>
    <w:rsid w:val="009F150E"/>
    <w:rsid w:val="00A01748"/>
    <w:rsid w:val="00A11C0D"/>
    <w:rsid w:val="00A25252"/>
    <w:rsid w:val="00A441E4"/>
    <w:rsid w:val="00A45839"/>
    <w:rsid w:val="00A54E66"/>
    <w:rsid w:val="00A71796"/>
    <w:rsid w:val="00A8261E"/>
    <w:rsid w:val="00A87504"/>
    <w:rsid w:val="00A91DA3"/>
    <w:rsid w:val="00AB05C3"/>
    <w:rsid w:val="00AB1DDA"/>
    <w:rsid w:val="00AB4345"/>
    <w:rsid w:val="00AC220C"/>
    <w:rsid w:val="00AC627E"/>
    <w:rsid w:val="00AC748F"/>
    <w:rsid w:val="00AD3E05"/>
    <w:rsid w:val="00AE17E8"/>
    <w:rsid w:val="00AE5444"/>
    <w:rsid w:val="00AE685E"/>
    <w:rsid w:val="00AF0058"/>
    <w:rsid w:val="00AF5684"/>
    <w:rsid w:val="00AF659C"/>
    <w:rsid w:val="00B05CED"/>
    <w:rsid w:val="00B1658A"/>
    <w:rsid w:val="00B301D6"/>
    <w:rsid w:val="00B35DE9"/>
    <w:rsid w:val="00B37D47"/>
    <w:rsid w:val="00B478AA"/>
    <w:rsid w:val="00B60CFA"/>
    <w:rsid w:val="00B63467"/>
    <w:rsid w:val="00B6682A"/>
    <w:rsid w:val="00B74D83"/>
    <w:rsid w:val="00B92195"/>
    <w:rsid w:val="00B930AD"/>
    <w:rsid w:val="00BA05EA"/>
    <w:rsid w:val="00BA1B96"/>
    <w:rsid w:val="00BA1DA5"/>
    <w:rsid w:val="00BA5D7B"/>
    <w:rsid w:val="00BA63EB"/>
    <w:rsid w:val="00BA73F4"/>
    <w:rsid w:val="00BB17D8"/>
    <w:rsid w:val="00BB7111"/>
    <w:rsid w:val="00BC2125"/>
    <w:rsid w:val="00BC2197"/>
    <w:rsid w:val="00BC5305"/>
    <w:rsid w:val="00BC6781"/>
    <w:rsid w:val="00BD2491"/>
    <w:rsid w:val="00BE3914"/>
    <w:rsid w:val="00BE404F"/>
    <w:rsid w:val="00BF265A"/>
    <w:rsid w:val="00BF6A3A"/>
    <w:rsid w:val="00BF79C7"/>
    <w:rsid w:val="00C077C5"/>
    <w:rsid w:val="00C2262C"/>
    <w:rsid w:val="00C3043F"/>
    <w:rsid w:val="00C36903"/>
    <w:rsid w:val="00C375AA"/>
    <w:rsid w:val="00C40339"/>
    <w:rsid w:val="00C412C1"/>
    <w:rsid w:val="00C47F9B"/>
    <w:rsid w:val="00C503F7"/>
    <w:rsid w:val="00C5052E"/>
    <w:rsid w:val="00C51042"/>
    <w:rsid w:val="00C5447C"/>
    <w:rsid w:val="00C57C14"/>
    <w:rsid w:val="00C6173F"/>
    <w:rsid w:val="00C62828"/>
    <w:rsid w:val="00C65F76"/>
    <w:rsid w:val="00C7023E"/>
    <w:rsid w:val="00C91869"/>
    <w:rsid w:val="00CA11ED"/>
    <w:rsid w:val="00CB0FCC"/>
    <w:rsid w:val="00CB2E5E"/>
    <w:rsid w:val="00CB3CE7"/>
    <w:rsid w:val="00CB4AAC"/>
    <w:rsid w:val="00CC0F03"/>
    <w:rsid w:val="00CC1ECD"/>
    <w:rsid w:val="00CC49A2"/>
    <w:rsid w:val="00CC56B5"/>
    <w:rsid w:val="00CC675D"/>
    <w:rsid w:val="00CC7368"/>
    <w:rsid w:val="00CE488A"/>
    <w:rsid w:val="00CF5421"/>
    <w:rsid w:val="00D02671"/>
    <w:rsid w:val="00D04FA5"/>
    <w:rsid w:val="00D117F8"/>
    <w:rsid w:val="00D11F24"/>
    <w:rsid w:val="00D1742A"/>
    <w:rsid w:val="00D17DFB"/>
    <w:rsid w:val="00D21125"/>
    <w:rsid w:val="00D31679"/>
    <w:rsid w:val="00D33333"/>
    <w:rsid w:val="00D4158D"/>
    <w:rsid w:val="00D43F13"/>
    <w:rsid w:val="00D46B94"/>
    <w:rsid w:val="00D47BA5"/>
    <w:rsid w:val="00D612B4"/>
    <w:rsid w:val="00D864A2"/>
    <w:rsid w:val="00D975A3"/>
    <w:rsid w:val="00DA00B4"/>
    <w:rsid w:val="00DA1A0D"/>
    <w:rsid w:val="00DB6AFB"/>
    <w:rsid w:val="00DC4EBA"/>
    <w:rsid w:val="00DC6606"/>
    <w:rsid w:val="00DD60DC"/>
    <w:rsid w:val="00DE691E"/>
    <w:rsid w:val="00DE7B50"/>
    <w:rsid w:val="00E024E1"/>
    <w:rsid w:val="00E03505"/>
    <w:rsid w:val="00E03DCE"/>
    <w:rsid w:val="00E04531"/>
    <w:rsid w:val="00E04ED5"/>
    <w:rsid w:val="00E05221"/>
    <w:rsid w:val="00E15735"/>
    <w:rsid w:val="00E1740B"/>
    <w:rsid w:val="00E20A72"/>
    <w:rsid w:val="00E56014"/>
    <w:rsid w:val="00E61BDA"/>
    <w:rsid w:val="00E702D6"/>
    <w:rsid w:val="00E73C8A"/>
    <w:rsid w:val="00E94278"/>
    <w:rsid w:val="00E95FD7"/>
    <w:rsid w:val="00EA3F4F"/>
    <w:rsid w:val="00EA4926"/>
    <w:rsid w:val="00EB7BD0"/>
    <w:rsid w:val="00EC57AF"/>
    <w:rsid w:val="00EE0A25"/>
    <w:rsid w:val="00EE16D8"/>
    <w:rsid w:val="00EE3184"/>
    <w:rsid w:val="00EF3F25"/>
    <w:rsid w:val="00EF59C3"/>
    <w:rsid w:val="00F00ECE"/>
    <w:rsid w:val="00F06C03"/>
    <w:rsid w:val="00F13AAE"/>
    <w:rsid w:val="00F1747A"/>
    <w:rsid w:val="00F3553B"/>
    <w:rsid w:val="00F44770"/>
    <w:rsid w:val="00F53C79"/>
    <w:rsid w:val="00F551BD"/>
    <w:rsid w:val="00F636A9"/>
    <w:rsid w:val="00F642EE"/>
    <w:rsid w:val="00F720AC"/>
    <w:rsid w:val="00F75317"/>
    <w:rsid w:val="00F83497"/>
    <w:rsid w:val="00F86220"/>
    <w:rsid w:val="00F95E33"/>
    <w:rsid w:val="00F96D26"/>
    <w:rsid w:val="00FA3209"/>
    <w:rsid w:val="00FA44AB"/>
    <w:rsid w:val="00FA4D58"/>
    <w:rsid w:val="00FA55BE"/>
    <w:rsid w:val="00FA6B4D"/>
    <w:rsid w:val="00FC2670"/>
    <w:rsid w:val="00FC3011"/>
    <w:rsid w:val="00FD0825"/>
    <w:rsid w:val="00FD204D"/>
    <w:rsid w:val="00FE2E19"/>
    <w:rsid w:val="00FE5207"/>
    <w:rsid w:val="00FE5D74"/>
    <w:rsid w:val="010426E0"/>
    <w:rsid w:val="0173568A"/>
    <w:rsid w:val="03AD43D6"/>
    <w:rsid w:val="044D729E"/>
    <w:rsid w:val="06E31F46"/>
    <w:rsid w:val="072465E6"/>
    <w:rsid w:val="07854BCD"/>
    <w:rsid w:val="07D33C90"/>
    <w:rsid w:val="0831380A"/>
    <w:rsid w:val="099221DA"/>
    <w:rsid w:val="0B0C0CA8"/>
    <w:rsid w:val="0B51015A"/>
    <w:rsid w:val="0BAA49BC"/>
    <w:rsid w:val="0BC73E24"/>
    <w:rsid w:val="0C8D11D6"/>
    <w:rsid w:val="0DBF3E44"/>
    <w:rsid w:val="0E022869"/>
    <w:rsid w:val="0E4735AF"/>
    <w:rsid w:val="0ED04110"/>
    <w:rsid w:val="0F783D22"/>
    <w:rsid w:val="0FA03F04"/>
    <w:rsid w:val="111614E9"/>
    <w:rsid w:val="1269597A"/>
    <w:rsid w:val="12DD0640"/>
    <w:rsid w:val="13277BD8"/>
    <w:rsid w:val="135B2E8D"/>
    <w:rsid w:val="140A1B33"/>
    <w:rsid w:val="14166435"/>
    <w:rsid w:val="15C72427"/>
    <w:rsid w:val="165009FF"/>
    <w:rsid w:val="16932E34"/>
    <w:rsid w:val="1C1F0C51"/>
    <w:rsid w:val="1C604596"/>
    <w:rsid w:val="1F3D2F91"/>
    <w:rsid w:val="1FC87EB5"/>
    <w:rsid w:val="20720C86"/>
    <w:rsid w:val="23F77CB4"/>
    <w:rsid w:val="24D9163A"/>
    <w:rsid w:val="259E7E46"/>
    <w:rsid w:val="27FE4639"/>
    <w:rsid w:val="28526411"/>
    <w:rsid w:val="28CF606B"/>
    <w:rsid w:val="29B867EB"/>
    <w:rsid w:val="2DA220EC"/>
    <w:rsid w:val="2EE250BF"/>
    <w:rsid w:val="30C24946"/>
    <w:rsid w:val="310A4A0A"/>
    <w:rsid w:val="311E7652"/>
    <w:rsid w:val="33BC269C"/>
    <w:rsid w:val="344A484A"/>
    <w:rsid w:val="3623408C"/>
    <w:rsid w:val="362B01F9"/>
    <w:rsid w:val="3877027A"/>
    <w:rsid w:val="39024517"/>
    <w:rsid w:val="39564387"/>
    <w:rsid w:val="39623613"/>
    <w:rsid w:val="39FA36E7"/>
    <w:rsid w:val="3A5B4639"/>
    <w:rsid w:val="3B664F09"/>
    <w:rsid w:val="3BD56D8A"/>
    <w:rsid w:val="3CB84BCD"/>
    <w:rsid w:val="3CE407B4"/>
    <w:rsid w:val="3DCA7C4D"/>
    <w:rsid w:val="40DE243D"/>
    <w:rsid w:val="44267D36"/>
    <w:rsid w:val="45BB2E6A"/>
    <w:rsid w:val="46AF2439"/>
    <w:rsid w:val="47036799"/>
    <w:rsid w:val="47254F79"/>
    <w:rsid w:val="487C7D94"/>
    <w:rsid w:val="494F72A9"/>
    <w:rsid w:val="4A414AB1"/>
    <w:rsid w:val="4C804AFD"/>
    <w:rsid w:val="4CBB5F5E"/>
    <w:rsid w:val="4E2C73F2"/>
    <w:rsid w:val="4F0548F5"/>
    <w:rsid w:val="4F853592"/>
    <w:rsid w:val="509A38A4"/>
    <w:rsid w:val="53225A91"/>
    <w:rsid w:val="539A58CC"/>
    <w:rsid w:val="53E16268"/>
    <w:rsid w:val="54395EC2"/>
    <w:rsid w:val="54A53AAC"/>
    <w:rsid w:val="54B25FE6"/>
    <w:rsid w:val="54C231E6"/>
    <w:rsid w:val="55743F73"/>
    <w:rsid w:val="56517167"/>
    <w:rsid w:val="57FC7E43"/>
    <w:rsid w:val="58251B0F"/>
    <w:rsid w:val="59287CFB"/>
    <w:rsid w:val="59921BB3"/>
    <w:rsid w:val="599E76AA"/>
    <w:rsid w:val="5A1F5832"/>
    <w:rsid w:val="5A4504D0"/>
    <w:rsid w:val="5B4C72FC"/>
    <w:rsid w:val="5C0C4D0C"/>
    <w:rsid w:val="5C6D2C18"/>
    <w:rsid w:val="5D3E3B0E"/>
    <w:rsid w:val="5E3020E8"/>
    <w:rsid w:val="5EC07BAF"/>
    <w:rsid w:val="60231E06"/>
    <w:rsid w:val="60656B88"/>
    <w:rsid w:val="61EB2ECF"/>
    <w:rsid w:val="62DE409F"/>
    <w:rsid w:val="63957EEB"/>
    <w:rsid w:val="63AD6AEF"/>
    <w:rsid w:val="63AF3D39"/>
    <w:rsid w:val="649F5AE6"/>
    <w:rsid w:val="665C4C28"/>
    <w:rsid w:val="666A7ADD"/>
    <w:rsid w:val="667D77DA"/>
    <w:rsid w:val="67075285"/>
    <w:rsid w:val="67306733"/>
    <w:rsid w:val="68A63734"/>
    <w:rsid w:val="68AA15B7"/>
    <w:rsid w:val="6923438D"/>
    <w:rsid w:val="69AC3BB6"/>
    <w:rsid w:val="6AE06D50"/>
    <w:rsid w:val="6AF775C9"/>
    <w:rsid w:val="6B80062D"/>
    <w:rsid w:val="6BF60D1D"/>
    <w:rsid w:val="6CA4210A"/>
    <w:rsid w:val="6D0C59A9"/>
    <w:rsid w:val="6D224153"/>
    <w:rsid w:val="6D933B49"/>
    <w:rsid w:val="6E1D72D2"/>
    <w:rsid w:val="6E387709"/>
    <w:rsid w:val="6F922B66"/>
    <w:rsid w:val="6F9B7F07"/>
    <w:rsid w:val="701E5716"/>
    <w:rsid w:val="70293689"/>
    <w:rsid w:val="71803794"/>
    <w:rsid w:val="75477D38"/>
    <w:rsid w:val="75F82D42"/>
    <w:rsid w:val="764E5CD4"/>
    <w:rsid w:val="79053E79"/>
    <w:rsid w:val="7A262803"/>
    <w:rsid w:val="7BB339A6"/>
    <w:rsid w:val="7C3E18BB"/>
    <w:rsid w:val="7CD71994"/>
    <w:rsid w:val="7D585F98"/>
    <w:rsid w:val="7D6F625C"/>
    <w:rsid w:val="7FB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  <w:lang w:eastAsia="en-US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7"/>
    <w:link w:val="2"/>
    <w:semiHidden/>
    <w:uiPriority w:val="0"/>
    <w:rPr>
      <w:kern w:val="2"/>
      <w:sz w:val="18"/>
      <w:szCs w:val="18"/>
    </w:rPr>
  </w:style>
  <w:style w:type="character" w:customStyle="1" w:styleId="11">
    <w:name w:val="页眉 字符"/>
    <w:basedOn w:val="7"/>
    <w:link w:val="3"/>
    <w:semiHidden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2444</Words>
  <Characters>2546</Characters>
  <Lines>20</Lines>
  <Paragraphs>5</Paragraphs>
  <TotalTime>1</TotalTime>
  <ScaleCrop>false</ScaleCrop>
  <LinksUpToDate>false</LinksUpToDate>
  <CharactersWithSpaces>2607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2022-08-22T10:37:00Z</dcterms:created>
  <dcterms:modified xsi:type="dcterms:W3CDTF">2023-06-21T08:35:03Z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F6A0C387C87D4212B556AEF78C40AD17</vt:lpwstr>
  </property>
</Properties>
</file>